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94" w:rsidRPr="003E1C94" w:rsidRDefault="003E1C94" w:rsidP="003E1C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3E1C9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Bonus Cultura</w:t>
      </w:r>
    </w:p>
    <w:p w:rsidR="003E1C94" w:rsidRPr="003E1C94" w:rsidRDefault="003E1C94" w:rsidP="003E1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3E1C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Bonus Cultura è una mano tesa dello Stato ai giovani, più specificatamente a tutta quella classe di diciottenni che si affaccia al mondo dei diritti e dei doveri della sfera adulta. Nell’anno in corso, ad esempio, spetta a </w:t>
      </w:r>
      <w:r w:rsidRPr="003E1C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tutti i nati nel 2003</w:t>
      </w:r>
      <w:r w:rsidRPr="003E1C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a partire dal 17 marzo e </w:t>
      </w:r>
      <w:r w:rsidRPr="003E1C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fino al prossimo 31 agosto 2022</w:t>
      </w:r>
      <w:r w:rsidRPr="003E1C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possibile registrarsi al sistema con lo SPID e ottenere il proprio bonus.</w:t>
      </w:r>
      <w:r w:rsidRPr="003E1C9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 disposizione si hanno 500 euro da poter spendere entro il 28 febbraio 2023 nelle seguenti categorie: </w:t>
      </w:r>
    </w:p>
    <w:p w:rsidR="003E1C94" w:rsidRPr="003E1C94" w:rsidRDefault="003E1C94" w:rsidP="003E1C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1C94">
        <w:rPr>
          <w:rFonts w:ascii="Times New Roman" w:eastAsia="Times New Roman" w:hAnsi="Times New Roman" w:cs="Times New Roman"/>
          <w:sz w:val="24"/>
          <w:szCs w:val="24"/>
          <w:lang w:eastAsia="it-IT"/>
        </w:rPr>
        <w:t>biglietti per cinema, teatri, concerti, eventi culturali, musei, monumenti e parchi archeologici;</w:t>
      </w:r>
    </w:p>
    <w:p w:rsidR="003E1C94" w:rsidRPr="003E1C94" w:rsidRDefault="003E1C94" w:rsidP="003E1C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1C94">
        <w:rPr>
          <w:rFonts w:ascii="Times New Roman" w:eastAsia="Times New Roman" w:hAnsi="Times New Roman" w:cs="Times New Roman"/>
          <w:sz w:val="24"/>
          <w:szCs w:val="24"/>
          <w:lang w:eastAsia="it-IT"/>
        </w:rPr>
        <w:t>musica, libri, abbonamenti a quotidiani e periodici, anche in formato digitale;</w:t>
      </w:r>
    </w:p>
    <w:p w:rsidR="003E1C94" w:rsidRPr="003E1C94" w:rsidRDefault="003E1C94" w:rsidP="003E1C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1C94">
        <w:rPr>
          <w:rFonts w:ascii="Times New Roman" w:eastAsia="Times New Roman" w:hAnsi="Times New Roman" w:cs="Times New Roman"/>
          <w:sz w:val="24"/>
          <w:szCs w:val="24"/>
          <w:lang w:eastAsia="it-IT"/>
        </w:rPr>
        <w:t>corsi di teatro, musica e lingue straniere.</w:t>
      </w:r>
    </w:p>
    <w:p w:rsidR="002813CD" w:rsidRDefault="003E1C94" w:rsidP="003E1C94">
      <w:pPr>
        <w:jc w:val="both"/>
      </w:pPr>
      <w:r w:rsidRPr="003E1C94">
        <w:rPr>
          <w:rFonts w:ascii="Times New Roman" w:eastAsia="Times New Roman" w:hAnsi="Times New Roman" w:cs="Times New Roman"/>
          <w:sz w:val="24"/>
          <w:szCs w:val="24"/>
          <w:lang w:eastAsia="it-IT"/>
        </w:rPr>
        <w:t>L’obiettivo è quello di offrire buoni spesa da poter utilizzare per strumenti ed esperienze culturali e tutto ciò proprio nell’età in cui maggiore è la fame di cultura e minori sono le disponibilità economiche da poter mettere a frutto.</w:t>
      </w:r>
      <w:bookmarkEnd w:id="0"/>
    </w:p>
    <w:sectPr w:rsidR="002813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76A3"/>
    <w:multiLevelType w:val="multilevel"/>
    <w:tmpl w:val="1CE0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79"/>
    <w:rsid w:val="002813CD"/>
    <w:rsid w:val="003E1C94"/>
    <w:rsid w:val="00A3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C6FB5-55C6-41E9-B203-11069B2A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Andreis</dc:creator>
  <cp:keywords/>
  <dc:description/>
  <cp:lastModifiedBy>Annalisa Andreis</cp:lastModifiedBy>
  <cp:revision>2</cp:revision>
  <dcterms:created xsi:type="dcterms:W3CDTF">2022-06-13T14:43:00Z</dcterms:created>
  <dcterms:modified xsi:type="dcterms:W3CDTF">2022-06-13T14:44:00Z</dcterms:modified>
</cp:coreProperties>
</file>